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DB" w:rsidRDefault="009F75DB" w:rsidP="009F75DB">
      <w:pPr>
        <w:suppressAutoHyphens/>
        <w:spacing w:after="0" w:line="240" w:lineRule="auto"/>
        <w:ind w:right="12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</w:t>
      </w:r>
      <w:r w:rsidR="003C2539" w:rsidRPr="00A664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ТАМБОВСКОЕ ОБЛ</w:t>
      </w:r>
      <w:r w:rsidR="003C2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</w:t>
      </w:r>
      <w:r w:rsidR="003C2539" w:rsidRPr="00A664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СТНОЕ ГОСУДАРСТВЕННОЕ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</w:t>
      </w:r>
    </w:p>
    <w:p w:rsidR="003C2539" w:rsidRPr="00A66401" w:rsidRDefault="009F75DB" w:rsidP="009F75DB">
      <w:pPr>
        <w:suppressAutoHyphens/>
        <w:spacing w:after="0" w:line="240" w:lineRule="auto"/>
        <w:ind w:right="12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</w:t>
      </w:r>
      <w:r w:rsidR="003C2539" w:rsidRPr="00A664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БЮДЖЕТНОЕ УЧРЕЖДЕНИЕ ЗДРАВООХРАНЕНИЯ</w:t>
      </w:r>
    </w:p>
    <w:p w:rsidR="003C2539" w:rsidRPr="00A66401" w:rsidRDefault="009F75DB" w:rsidP="009F75D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</w:t>
      </w:r>
      <w:r w:rsidR="003C2539" w:rsidRPr="00A664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ТОКАР</w:t>
      </w:r>
      <w:r w:rsidR="003C25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Ё</w:t>
      </w:r>
      <w:r w:rsidR="003C2539" w:rsidRPr="00A664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ВСКАЯ ЦЕНТРАЛЬНАЯ РАЙОННАЯ БОЛЬНИЦА</w:t>
      </w:r>
    </w:p>
    <w:p w:rsidR="003C2539" w:rsidRPr="00A66401" w:rsidRDefault="003C2539" w:rsidP="003C25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2539" w:rsidRPr="00A66401" w:rsidRDefault="003C2539" w:rsidP="003C25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2539" w:rsidRPr="00A66401" w:rsidRDefault="003C2539" w:rsidP="003C2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64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3C2539" w:rsidRPr="00A66401" w:rsidRDefault="003C2539" w:rsidP="003C2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2539" w:rsidRPr="00A66401" w:rsidRDefault="0054466F" w:rsidP="003C2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DF1C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E83A20">
        <w:rPr>
          <w:rFonts w:ascii="Times New Roman" w:eastAsia="Times New Roman" w:hAnsi="Times New Roman" w:cs="Times New Roman"/>
          <w:sz w:val="28"/>
          <w:szCs w:val="28"/>
          <w:lang w:eastAsia="ar-SA"/>
        </w:rPr>
        <w:t>133</w:t>
      </w:r>
      <w:r w:rsidR="003C2539" w:rsidRPr="00A664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  <w:r w:rsidR="004541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C3B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от</w:t>
      </w:r>
      <w:r w:rsidR="00DF1C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01.06</w:t>
      </w:r>
      <w:r w:rsidR="001F0034">
        <w:rPr>
          <w:rFonts w:ascii="Times New Roman" w:eastAsia="Times New Roman" w:hAnsi="Times New Roman" w:cs="Times New Roman"/>
          <w:sz w:val="28"/>
          <w:szCs w:val="28"/>
          <w:lang w:eastAsia="ar-SA"/>
        </w:rPr>
        <w:t>.2026</w:t>
      </w:r>
      <w:r w:rsidR="00FC3B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2539" w:rsidRPr="00A664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3C2539" w:rsidRPr="00A66401" w:rsidRDefault="003C2539" w:rsidP="003C2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7991" w:rsidRPr="00A66401" w:rsidRDefault="0054466F" w:rsidP="00657991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FB3BDB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F1C6C">
        <w:rPr>
          <w:rFonts w:ascii="Times New Roman" w:hAnsi="Times New Roman" w:cs="Times New Roman"/>
          <w:sz w:val="28"/>
          <w:szCs w:val="28"/>
          <w:lang w:eastAsia="ar-SA"/>
        </w:rPr>
        <w:t xml:space="preserve">б организации наставничества </w:t>
      </w:r>
      <w:r w:rsidR="00FB3BD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F0034">
        <w:rPr>
          <w:rFonts w:ascii="Times New Roman" w:hAnsi="Times New Roman" w:cs="Times New Roman"/>
          <w:sz w:val="28"/>
          <w:szCs w:val="28"/>
          <w:lang w:eastAsia="ar-SA"/>
        </w:rPr>
        <w:t>в ТОГБУЗ Токаревская ЦРБ</w:t>
      </w:r>
      <w:r w:rsidR="00657991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3C2539" w:rsidRPr="00A66401" w:rsidRDefault="003C2539" w:rsidP="003C25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2539" w:rsidRPr="00A66401" w:rsidRDefault="003C2539" w:rsidP="003C25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C6C" w:rsidRDefault="003C2539" w:rsidP="00D34FB0">
      <w:pPr>
        <w:pStyle w:val="2"/>
        <w:jc w:val="both"/>
        <w:rPr>
          <w:b w:val="0"/>
          <w:sz w:val="28"/>
          <w:szCs w:val="28"/>
          <w:lang w:eastAsia="ar-SA"/>
        </w:rPr>
      </w:pPr>
      <w:r w:rsidRPr="00C543BE">
        <w:rPr>
          <w:b w:val="0"/>
          <w:sz w:val="28"/>
          <w:szCs w:val="28"/>
          <w:lang w:eastAsia="ar-SA"/>
        </w:rPr>
        <w:t xml:space="preserve">В </w:t>
      </w:r>
      <w:r w:rsidR="00DF1C6C">
        <w:rPr>
          <w:b w:val="0"/>
          <w:sz w:val="28"/>
          <w:szCs w:val="28"/>
          <w:lang w:eastAsia="ar-SA"/>
        </w:rPr>
        <w:t>соответствии с частью 3 статьи 69 Федерального закона от 21.11.2011 № 323-ФЗ «Об основах охраны здоровья граждан в Российской Федерации», приказом  Министерства здравоохранения Российской Федерации от 05.03.2026 №167н «Об утверждении Положения о наставничестве в сфере здравоохранения», приказом Министерства здравоохранения Тамбовской области №612 от 30.04.2026</w:t>
      </w:r>
    </w:p>
    <w:p w:rsidR="00D34FB0" w:rsidRDefault="00D34FB0" w:rsidP="00D34FB0">
      <w:pPr>
        <w:pStyle w:val="2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ПРИКАЗЫВАЮ:</w:t>
      </w:r>
    </w:p>
    <w:p w:rsidR="00A0547B" w:rsidRDefault="006D05D5" w:rsidP="00DF1C6C">
      <w:pPr>
        <w:pStyle w:val="2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1.</w:t>
      </w:r>
      <w:r w:rsidR="00106C49">
        <w:rPr>
          <w:b w:val="0"/>
          <w:sz w:val="28"/>
          <w:szCs w:val="28"/>
          <w:lang w:eastAsia="ar-SA"/>
        </w:rPr>
        <w:t>и.о.з</w:t>
      </w:r>
      <w:r w:rsidR="00DF1C6C">
        <w:rPr>
          <w:b w:val="0"/>
          <w:sz w:val="28"/>
          <w:szCs w:val="28"/>
          <w:lang w:eastAsia="ar-SA"/>
        </w:rPr>
        <w:t xml:space="preserve">аместителя главного врача по медицинской части Баранову М.Ю. назначить </w:t>
      </w:r>
      <w:r w:rsidR="004646D9">
        <w:rPr>
          <w:b w:val="0"/>
          <w:sz w:val="28"/>
          <w:szCs w:val="28"/>
          <w:lang w:eastAsia="ar-SA"/>
        </w:rPr>
        <w:t>ответственной за организацию наставничества в ТОГБУЗ Токаревской ЦРБ.</w:t>
      </w:r>
    </w:p>
    <w:p w:rsidR="004646D9" w:rsidRDefault="004646D9" w:rsidP="00DF1C6C">
      <w:pPr>
        <w:pStyle w:val="2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 xml:space="preserve">-разработать и утвердить положение о наставничестве </w:t>
      </w:r>
      <w:proofErr w:type="gramStart"/>
      <w:r>
        <w:rPr>
          <w:b w:val="0"/>
          <w:sz w:val="28"/>
          <w:szCs w:val="28"/>
          <w:lang w:eastAsia="ar-SA"/>
        </w:rPr>
        <w:t>в</w:t>
      </w:r>
      <w:proofErr w:type="gramEnd"/>
      <w:r>
        <w:rPr>
          <w:b w:val="0"/>
          <w:sz w:val="28"/>
          <w:szCs w:val="28"/>
          <w:lang w:eastAsia="ar-SA"/>
        </w:rPr>
        <w:t xml:space="preserve"> вверенной организации в соответствии с Положением</w:t>
      </w:r>
      <w:r w:rsidR="009F75DB">
        <w:rPr>
          <w:b w:val="0"/>
          <w:sz w:val="28"/>
          <w:szCs w:val="28"/>
          <w:lang w:eastAsia="ar-SA"/>
        </w:rPr>
        <w:t xml:space="preserve"> (приложение №1)</w:t>
      </w:r>
    </w:p>
    <w:p w:rsidR="004646D9" w:rsidRDefault="004646D9" w:rsidP="00DF1C6C">
      <w:pPr>
        <w:pStyle w:val="2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- обеспечить ежеквартально предоставление информации о наставничестве в региональный кадровый центр по форме согласно приложению №2 к настоящему приказу до 5 числа месяца, следующего за отчетным периодом.</w:t>
      </w:r>
    </w:p>
    <w:p w:rsidR="004646D9" w:rsidRDefault="004646D9" w:rsidP="00DF1C6C">
      <w:pPr>
        <w:pStyle w:val="2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2. Заместителю главного врача по экономическим вопросам Аверьяновой Н.А. предусмотреть установление ежемесячных выплат стимулирующего характера к должностному окладу наставника в размере до 50% от оклада на весь период наставничества.</w:t>
      </w:r>
    </w:p>
    <w:p w:rsidR="007C55B8" w:rsidRDefault="004646D9" w:rsidP="007C55B8">
      <w:pPr>
        <w:pStyle w:val="2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3</w:t>
      </w:r>
      <w:r w:rsidR="004300B6">
        <w:rPr>
          <w:b w:val="0"/>
          <w:sz w:val="28"/>
          <w:szCs w:val="28"/>
          <w:lang w:eastAsia="ar-SA"/>
        </w:rPr>
        <w:t>.</w:t>
      </w:r>
      <w:r w:rsidR="007C55B8">
        <w:rPr>
          <w:b w:val="0"/>
          <w:sz w:val="28"/>
          <w:szCs w:val="28"/>
          <w:lang w:eastAsia="ar-SA"/>
        </w:rPr>
        <w:t xml:space="preserve"> Контроль за исполнения настоящего приказа </w:t>
      </w:r>
      <w:r>
        <w:rPr>
          <w:b w:val="0"/>
          <w:sz w:val="28"/>
          <w:szCs w:val="28"/>
          <w:lang w:eastAsia="ar-SA"/>
        </w:rPr>
        <w:t>оставляю за собой.</w:t>
      </w:r>
    </w:p>
    <w:p w:rsidR="004300B6" w:rsidRDefault="004300B6" w:rsidP="00D34FB0">
      <w:pPr>
        <w:pStyle w:val="2"/>
        <w:jc w:val="both"/>
        <w:rPr>
          <w:b w:val="0"/>
          <w:sz w:val="28"/>
          <w:szCs w:val="28"/>
          <w:lang w:eastAsia="ar-SA"/>
        </w:rPr>
      </w:pPr>
    </w:p>
    <w:p w:rsidR="004300B6" w:rsidRDefault="004300B6" w:rsidP="00D34FB0">
      <w:pPr>
        <w:pStyle w:val="2"/>
        <w:jc w:val="both"/>
        <w:rPr>
          <w:b w:val="0"/>
          <w:sz w:val="28"/>
          <w:szCs w:val="28"/>
          <w:lang w:eastAsia="ar-SA"/>
        </w:rPr>
      </w:pPr>
    </w:p>
    <w:p w:rsidR="00FD1E43" w:rsidRDefault="00D06171" w:rsidP="009F75DB">
      <w:pPr>
        <w:pStyle w:val="2"/>
        <w:jc w:val="both"/>
      </w:pPr>
      <w:r>
        <w:rPr>
          <w:b w:val="0"/>
          <w:sz w:val="28"/>
          <w:szCs w:val="28"/>
          <w:lang w:eastAsia="ar-SA"/>
        </w:rPr>
        <w:t xml:space="preserve">      Главный врач</w:t>
      </w:r>
      <w:r w:rsidR="004300B6">
        <w:rPr>
          <w:b w:val="0"/>
          <w:sz w:val="28"/>
          <w:szCs w:val="28"/>
          <w:lang w:eastAsia="ar-SA"/>
        </w:rPr>
        <w:t xml:space="preserve">                                                     </w:t>
      </w:r>
      <w:proofErr w:type="spellStart"/>
      <w:r w:rsidR="004300B6">
        <w:rPr>
          <w:b w:val="0"/>
          <w:sz w:val="28"/>
          <w:szCs w:val="28"/>
          <w:lang w:eastAsia="ar-SA"/>
        </w:rPr>
        <w:t>Курносов</w:t>
      </w:r>
      <w:proofErr w:type="spellEnd"/>
      <w:r w:rsidR="004300B6">
        <w:rPr>
          <w:b w:val="0"/>
          <w:sz w:val="28"/>
          <w:szCs w:val="28"/>
          <w:lang w:eastAsia="ar-SA"/>
        </w:rPr>
        <w:t xml:space="preserve"> И.В.</w:t>
      </w:r>
    </w:p>
    <w:sectPr w:rsidR="00FD1E43" w:rsidSect="00A6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7995"/>
    <w:multiLevelType w:val="hybridMultilevel"/>
    <w:tmpl w:val="5640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233B4"/>
    <w:multiLevelType w:val="hybridMultilevel"/>
    <w:tmpl w:val="CD14EB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D0A9D"/>
    <w:multiLevelType w:val="hybridMultilevel"/>
    <w:tmpl w:val="BD18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35784"/>
    <w:multiLevelType w:val="hybridMultilevel"/>
    <w:tmpl w:val="CB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A5571"/>
    <w:multiLevelType w:val="hybridMultilevel"/>
    <w:tmpl w:val="A5BC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539"/>
    <w:rsid w:val="0007619D"/>
    <w:rsid w:val="00106C49"/>
    <w:rsid w:val="001250DD"/>
    <w:rsid w:val="001C06B1"/>
    <w:rsid w:val="001E2172"/>
    <w:rsid w:val="001E2667"/>
    <w:rsid w:val="001F0034"/>
    <w:rsid w:val="001F35E6"/>
    <w:rsid w:val="00214261"/>
    <w:rsid w:val="00240CC9"/>
    <w:rsid w:val="00273AC6"/>
    <w:rsid w:val="002A0D47"/>
    <w:rsid w:val="002D00D8"/>
    <w:rsid w:val="003350C1"/>
    <w:rsid w:val="00340F9D"/>
    <w:rsid w:val="00344B88"/>
    <w:rsid w:val="003724A2"/>
    <w:rsid w:val="003B5512"/>
    <w:rsid w:val="003C2539"/>
    <w:rsid w:val="003C7CAF"/>
    <w:rsid w:val="003E6E17"/>
    <w:rsid w:val="00403E40"/>
    <w:rsid w:val="00423648"/>
    <w:rsid w:val="004300B6"/>
    <w:rsid w:val="00432167"/>
    <w:rsid w:val="004541B3"/>
    <w:rsid w:val="004646D9"/>
    <w:rsid w:val="00471C93"/>
    <w:rsid w:val="00482330"/>
    <w:rsid w:val="004C14A2"/>
    <w:rsid w:val="004C79A7"/>
    <w:rsid w:val="004D6D91"/>
    <w:rsid w:val="004F6490"/>
    <w:rsid w:val="00507D16"/>
    <w:rsid w:val="00535ABA"/>
    <w:rsid w:val="0053709A"/>
    <w:rsid w:val="0054466F"/>
    <w:rsid w:val="00582C23"/>
    <w:rsid w:val="005B0460"/>
    <w:rsid w:val="00657991"/>
    <w:rsid w:val="00696560"/>
    <w:rsid w:val="006D05D5"/>
    <w:rsid w:val="006E67FC"/>
    <w:rsid w:val="006F7BB5"/>
    <w:rsid w:val="00730E14"/>
    <w:rsid w:val="007C55B8"/>
    <w:rsid w:val="007E11E8"/>
    <w:rsid w:val="008348EC"/>
    <w:rsid w:val="00872E9A"/>
    <w:rsid w:val="008D4D8D"/>
    <w:rsid w:val="008F16EB"/>
    <w:rsid w:val="00907DFF"/>
    <w:rsid w:val="0093049C"/>
    <w:rsid w:val="00981978"/>
    <w:rsid w:val="009900E5"/>
    <w:rsid w:val="0099228C"/>
    <w:rsid w:val="009B1432"/>
    <w:rsid w:val="009E06E6"/>
    <w:rsid w:val="009E1B0E"/>
    <w:rsid w:val="009F75DB"/>
    <w:rsid w:val="00A0547B"/>
    <w:rsid w:val="00A20739"/>
    <w:rsid w:val="00A25162"/>
    <w:rsid w:val="00A55029"/>
    <w:rsid w:val="00A67DCA"/>
    <w:rsid w:val="00B12C20"/>
    <w:rsid w:val="00B63839"/>
    <w:rsid w:val="00BE72BC"/>
    <w:rsid w:val="00C524C6"/>
    <w:rsid w:val="00C64181"/>
    <w:rsid w:val="00C8498E"/>
    <w:rsid w:val="00C90D2C"/>
    <w:rsid w:val="00CA7390"/>
    <w:rsid w:val="00CB43A8"/>
    <w:rsid w:val="00D04022"/>
    <w:rsid w:val="00D05D43"/>
    <w:rsid w:val="00D06171"/>
    <w:rsid w:val="00D20752"/>
    <w:rsid w:val="00D34FB0"/>
    <w:rsid w:val="00DA00BA"/>
    <w:rsid w:val="00DB007B"/>
    <w:rsid w:val="00DF1C6C"/>
    <w:rsid w:val="00E50DC6"/>
    <w:rsid w:val="00E82C61"/>
    <w:rsid w:val="00E83A20"/>
    <w:rsid w:val="00EA0AE5"/>
    <w:rsid w:val="00EC359B"/>
    <w:rsid w:val="00ED3E9F"/>
    <w:rsid w:val="00F17D47"/>
    <w:rsid w:val="00F762F0"/>
    <w:rsid w:val="00FA2A66"/>
    <w:rsid w:val="00FB3BDB"/>
    <w:rsid w:val="00FC3BF5"/>
    <w:rsid w:val="00FD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CA"/>
  </w:style>
  <w:style w:type="paragraph" w:styleId="2">
    <w:name w:val="heading 2"/>
    <w:basedOn w:val="a"/>
    <w:link w:val="20"/>
    <w:uiPriority w:val="9"/>
    <w:qFormat/>
    <w:rsid w:val="003C2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53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3C2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A20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66FCB-FE7D-413F-84F0-0F8F49B2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kadr</cp:lastModifiedBy>
  <cp:revision>4</cp:revision>
  <cp:lastPrinted>2026-06-04T07:45:00Z</cp:lastPrinted>
  <dcterms:created xsi:type="dcterms:W3CDTF">2026-06-04T06:31:00Z</dcterms:created>
  <dcterms:modified xsi:type="dcterms:W3CDTF">2026-06-04T07:58:00Z</dcterms:modified>
</cp:coreProperties>
</file>